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02EC" w14:textId="7795014D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………………………….….</w:t>
      </w:r>
    </w:p>
    <w:p w14:paraId="6DEFF3F8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296F61F0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310CFCF2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A5091B3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5FF26C4C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72318B81" w14:textId="77777777" w:rsidR="002521A6" w:rsidRPr="001E7A78" w:rsidRDefault="002521A6" w:rsidP="002521A6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71C1C347" w14:textId="77777777" w:rsidR="002521A6" w:rsidRPr="001E7A78" w:rsidRDefault="002521A6" w:rsidP="002521A6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316D7EE5" w14:textId="77777777" w:rsidR="002521A6" w:rsidRPr="005D12B8" w:rsidRDefault="002521A6" w:rsidP="002521A6">
      <w:pPr>
        <w:spacing w:after="0" w:line="240" w:lineRule="auto"/>
        <w:ind w:left="181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Agencja Mienia Wojskowego</w:t>
      </w:r>
    </w:p>
    <w:p w14:paraId="50A9D3A8" w14:textId="77777777" w:rsidR="002521A6" w:rsidRPr="001E7A78" w:rsidRDefault="002521A6" w:rsidP="002521A6">
      <w:pPr>
        <w:spacing w:after="0" w:line="240" w:lineRule="auto"/>
        <w:jc w:val="right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1E29C447" w14:textId="77777777" w:rsidR="002521A6" w:rsidRPr="005D12B8" w:rsidRDefault="002521A6" w:rsidP="002521A6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Oddział Regionalny w Gdyni</w:t>
      </w:r>
    </w:p>
    <w:p w14:paraId="435B8F04" w14:textId="77777777" w:rsidR="002521A6" w:rsidRPr="005D12B8" w:rsidRDefault="002521A6" w:rsidP="002521A6">
      <w:pPr>
        <w:spacing w:line="360" w:lineRule="auto"/>
        <w:ind w:left="142"/>
        <w:contextualSpacing/>
        <w:jc w:val="right"/>
        <w:rPr>
          <w:rFonts w:ascii="Times New Roman" w:hAnsi="Times New Roman"/>
          <w:b/>
        </w:rPr>
      </w:pPr>
      <w:r w:rsidRPr="005D12B8">
        <w:rPr>
          <w:rFonts w:ascii="Times New Roman" w:hAnsi="Times New Roman"/>
          <w:b/>
        </w:rPr>
        <w:t>ul. M. Curie-Skłodowskiej 19</w:t>
      </w:r>
    </w:p>
    <w:p w14:paraId="42DD9909" w14:textId="64243F15" w:rsidR="00437902" w:rsidRPr="00437902" w:rsidRDefault="009921A5" w:rsidP="00437902">
      <w:pPr>
        <w:pStyle w:val="Bezodstpw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OG-DIR.264.</w:t>
      </w:r>
      <w:r w:rsidR="00F4511F">
        <w:rPr>
          <w:rFonts w:ascii="Times New Roman" w:hAnsi="Times New Roman"/>
          <w:u w:val="single"/>
        </w:rPr>
        <w:t>22</w:t>
      </w:r>
      <w:r w:rsidR="00437902" w:rsidRPr="00437902">
        <w:rPr>
          <w:rFonts w:ascii="Times New Roman" w:hAnsi="Times New Roman"/>
          <w:u w:val="single"/>
        </w:rPr>
        <w:t>.202</w:t>
      </w:r>
      <w:r w:rsidR="00F4511F">
        <w:rPr>
          <w:rFonts w:ascii="Times New Roman" w:hAnsi="Times New Roman"/>
          <w:u w:val="single"/>
        </w:rPr>
        <w:t>2</w:t>
      </w:r>
      <w:r w:rsidR="00437902" w:rsidRPr="00437902">
        <w:rPr>
          <w:rFonts w:ascii="Times New Roman" w:hAnsi="Times New Roman"/>
          <w:u w:val="single"/>
        </w:rPr>
        <w:t xml:space="preserve"> </w:t>
      </w:r>
    </w:p>
    <w:p w14:paraId="4A44BB72" w14:textId="77777777" w:rsidR="00437902" w:rsidRPr="00437902" w:rsidRDefault="00437902" w:rsidP="00437902">
      <w:pPr>
        <w:pStyle w:val="Bezodstpw"/>
        <w:rPr>
          <w:rFonts w:ascii="Times New Roman" w:hAnsi="Times New Roman"/>
        </w:rPr>
      </w:pPr>
      <w:r w:rsidRPr="00437902">
        <w:rPr>
          <w:rFonts w:ascii="Times New Roman" w:hAnsi="Times New Roman"/>
        </w:rPr>
        <w:t>Znak sprawy zgodnie z JRWA</w:t>
      </w:r>
    </w:p>
    <w:p w14:paraId="568B8616" w14:textId="77777777" w:rsidR="002521A6" w:rsidRPr="00A36B0F" w:rsidRDefault="002521A6" w:rsidP="002521A6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A36B0F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37458C30" w14:textId="77777777" w:rsidR="002521A6" w:rsidRPr="00A36B0F" w:rsidRDefault="002521A6" w:rsidP="002521A6">
      <w:pPr>
        <w:widowControl w:val="0"/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36B0F">
        <w:rPr>
          <w:rFonts w:ascii="Times New Roman" w:hAnsi="Times New Roman"/>
          <w:b/>
          <w:sz w:val="28"/>
          <w:szCs w:val="28"/>
        </w:rPr>
        <w:t xml:space="preserve">w postępowaniu o udzielenie zamówienia publicznego na: </w:t>
      </w:r>
    </w:p>
    <w:p w14:paraId="25658F5E" w14:textId="26D731BC" w:rsidR="00FD05BF" w:rsidRPr="00437902" w:rsidRDefault="00FD05BF" w:rsidP="00437902">
      <w:pPr>
        <w:pStyle w:val="Bezodstpw"/>
        <w:rPr>
          <w:rFonts w:ascii="Times New Roman" w:hAnsi="Times New Roman"/>
          <w:b/>
          <w:i/>
          <w:color w:val="auto"/>
          <w:sz w:val="24"/>
          <w:szCs w:val="24"/>
          <w:lang w:eastAsia="pl-PL"/>
        </w:rPr>
      </w:pPr>
      <w:r w:rsidRPr="00437902">
        <w:rPr>
          <w:rFonts w:ascii="Times New Roman" w:hAnsi="Times New Roman"/>
          <w:b/>
          <w:i/>
          <w:color w:val="auto"/>
          <w:sz w:val="24"/>
          <w:szCs w:val="24"/>
          <w:lang w:eastAsia="pl-PL"/>
        </w:rPr>
        <w:t>„</w:t>
      </w:r>
      <w:r w:rsidR="00F4511F">
        <w:rPr>
          <w:rStyle w:val="BezodstpwZnak"/>
          <w:rFonts w:ascii="Times New Roman" w:eastAsia="Calibri" w:hAnsi="Times New Roman"/>
          <w:b/>
        </w:rPr>
        <w:t>dostawa i montaż tablic informacyjnych na terenie przyległym  do budynków stanowiących własność Skarbu państwa w dyspozycji Agencji mienia Wojskowego Oddział Regionalny Gdynia</w:t>
      </w:r>
      <w:r w:rsidR="005D0460" w:rsidRPr="00437902">
        <w:rPr>
          <w:rFonts w:ascii="Times New Roman" w:hAnsi="Times New Roman"/>
          <w:b/>
          <w:i/>
          <w:color w:val="auto"/>
          <w:sz w:val="24"/>
          <w:szCs w:val="24"/>
          <w:lang w:eastAsia="pl-PL"/>
        </w:rPr>
        <w:t>”</w:t>
      </w:r>
    </w:p>
    <w:p w14:paraId="594EF9B1" w14:textId="77777777" w:rsidR="00437902" w:rsidRDefault="00437902" w:rsidP="00437902">
      <w:pPr>
        <w:pStyle w:val="Bezodstpw"/>
        <w:rPr>
          <w:i/>
          <w:lang w:eastAsia="pl-PL"/>
        </w:rPr>
      </w:pPr>
    </w:p>
    <w:p w14:paraId="01D239B6" w14:textId="5E65FD31" w:rsidR="002521A6" w:rsidRPr="002521A6" w:rsidRDefault="00246781" w:rsidP="00653CBF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 xml:space="preserve"> zgodnie z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Zapytaniem ofertowym</w:t>
      </w:r>
      <w:r w:rsidR="00A36B0F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A36B0F" w:rsidRPr="00A36B0F">
        <w:rPr>
          <w:rFonts w:ascii="Times New Roman" w:hAnsi="Times New Roman"/>
          <w:color w:val="auto"/>
          <w:sz w:val="24"/>
          <w:szCs w:val="24"/>
          <w:lang w:eastAsia="pl-PL"/>
        </w:rPr>
        <w:t>za cenę</w:t>
      </w:r>
      <w:r w:rsidR="002521A6" w:rsidRPr="002521A6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4"/>
        <w:gridCol w:w="2600"/>
        <w:gridCol w:w="835"/>
        <w:gridCol w:w="1675"/>
        <w:gridCol w:w="1807"/>
        <w:gridCol w:w="1732"/>
      </w:tblGrid>
      <w:tr w:rsidR="00F4511F" w14:paraId="0CBBAF47" w14:textId="0EE62954" w:rsidTr="00F4511F">
        <w:tc>
          <w:tcPr>
            <w:tcW w:w="414" w:type="dxa"/>
          </w:tcPr>
          <w:p w14:paraId="5C65DB4F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14:paraId="4A9B5C3C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</w:t>
            </w:r>
          </w:p>
        </w:tc>
        <w:tc>
          <w:tcPr>
            <w:tcW w:w="835" w:type="dxa"/>
          </w:tcPr>
          <w:p w14:paraId="452E5146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675" w:type="dxa"/>
          </w:tcPr>
          <w:p w14:paraId="7C8938ED" w14:textId="7DC97F38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jednostkowa</w:t>
            </w:r>
          </w:p>
        </w:tc>
        <w:tc>
          <w:tcPr>
            <w:tcW w:w="1807" w:type="dxa"/>
          </w:tcPr>
          <w:p w14:paraId="3AAE84B5" w14:textId="0DA0BC1E" w:rsidR="00F4511F" w:rsidRPr="00E55246" w:rsidRDefault="00F4511F" w:rsidP="00F4511F">
            <w:pPr>
              <w:widowControl w:val="0"/>
              <w:tabs>
                <w:tab w:val="right" w:pos="284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246"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  <w:p w14:paraId="3759D7E1" w14:textId="5425E87F" w:rsidR="00F4511F" w:rsidRDefault="00F4511F" w:rsidP="00F4511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46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  <w:tc>
          <w:tcPr>
            <w:tcW w:w="1732" w:type="dxa"/>
          </w:tcPr>
          <w:p w14:paraId="25EA205F" w14:textId="77777777" w:rsidR="00F4511F" w:rsidRPr="00E55246" w:rsidRDefault="00F4511F" w:rsidP="00F4511F">
            <w:pPr>
              <w:widowControl w:val="0"/>
              <w:tabs>
                <w:tab w:val="right" w:pos="284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246"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  <w:p w14:paraId="2ECC2720" w14:textId="21E8A7BE" w:rsidR="00F4511F" w:rsidRDefault="00F4511F" w:rsidP="00F4511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246">
              <w:rPr>
                <w:rFonts w:asciiTheme="minorHAnsi" w:hAnsiTheme="minorHAnsi" w:cstheme="minorHAnsi"/>
                <w:b/>
                <w:sz w:val="22"/>
                <w:szCs w:val="22"/>
              </w:rPr>
              <w:t>(PLN)</w:t>
            </w:r>
          </w:p>
        </w:tc>
      </w:tr>
      <w:tr w:rsidR="00F4511F" w14:paraId="2C7E3A0F" w14:textId="6905C586" w:rsidTr="00F4511F">
        <w:tc>
          <w:tcPr>
            <w:tcW w:w="414" w:type="dxa"/>
          </w:tcPr>
          <w:p w14:paraId="173FF6C9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14:paraId="0BEB3525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35" w:type="dxa"/>
          </w:tcPr>
          <w:p w14:paraId="596281CA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675" w:type="dxa"/>
          </w:tcPr>
          <w:p w14:paraId="5BCB52C7" w14:textId="003641E2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807" w:type="dxa"/>
          </w:tcPr>
          <w:p w14:paraId="22337E3A" w14:textId="5D4889B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732" w:type="dxa"/>
          </w:tcPr>
          <w:p w14:paraId="1D7789C9" w14:textId="793EE67A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F4511F" w14:paraId="63B1D7AF" w14:textId="0DEDB146" w:rsidTr="00F4511F">
        <w:tc>
          <w:tcPr>
            <w:tcW w:w="414" w:type="dxa"/>
          </w:tcPr>
          <w:p w14:paraId="018613C4" w14:textId="77777777" w:rsidR="00F4511F" w:rsidRPr="00CB1798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0" w:type="dxa"/>
          </w:tcPr>
          <w:p w14:paraId="0FB0F02B" w14:textId="7648A231" w:rsidR="00F4511F" w:rsidRPr="00F4511F" w:rsidRDefault="00F4511F" w:rsidP="00F4511F">
            <w:pPr>
              <w:pStyle w:val="Default"/>
              <w:spacing w:line="320" w:lineRule="exact"/>
              <w:rPr>
                <w:rFonts w:ascii="Arial Narrow" w:hAnsi="Arial Narrow" w:cs="Arial"/>
                <w:sz w:val="20"/>
                <w:szCs w:val="20"/>
              </w:rPr>
            </w:pPr>
            <w:r w:rsidRPr="00F4511F">
              <w:rPr>
                <w:rFonts w:ascii="Arial Narrow" w:hAnsi="Arial Narrow"/>
                <w:sz w:val="20"/>
                <w:szCs w:val="20"/>
              </w:rPr>
              <w:t>dostawa i montaż tabliczek zewnętrznych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4511F">
              <w:rPr>
                <w:rFonts w:ascii="Arial Narrow" w:hAnsi="Arial Narrow"/>
                <w:b/>
                <w:sz w:val="20"/>
                <w:szCs w:val="20"/>
              </w:rPr>
              <w:t>Obiekt i teren monitorowany z klauzulą RODO</w:t>
            </w:r>
            <w:r w:rsidRPr="00F4511F">
              <w:rPr>
                <w:rFonts w:ascii="Arial Narrow" w:hAnsi="Arial Narrow"/>
                <w:sz w:val="20"/>
                <w:szCs w:val="20"/>
              </w:rPr>
              <w:t xml:space="preserve">, na słupach </w:t>
            </w:r>
          </w:p>
        </w:tc>
        <w:tc>
          <w:tcPr>
            <w:tcW w:w="835" w:type="dxa"/>
          </w:tcPr>
          <w:p w14:paraId="11FA4A50" w14:textId="2D783F61" w:rsidR="00F4511F" w:rsidRPr="00683AA8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83AA8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683AA8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675" w:type="dxa"/>
          </w:tcPr>
          <w:p w14:paraId="14BBB1E7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D5B3909" w14:textId="5D8A1104" w:rsidR="00F4511F" w:rsidRPr="00BE1163" w:rsidRDefault="00F4511F" w:rsidP="007230BC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……………..</w:t>
            </w:r>
            <w:r w:rsidRPr="00683AA8">
              <w:rPr>
                <w:rFonts w:ascii="Arial Narrow" w:hAnsi="Arial Narrow" w:cs="Arial"/>
                <w:sz w:val="20"/>
                <w:szCs w:val="20"/>
              </w:rPr>
              <w:t xml:space="preserve"> zł/szt.</w:t>
            </w:r>
          </w:p>
        </w:tc>
        <w:tc>
          <w:tcPr>
            <w:tcW w:w="1807" w:type="dxa"/>
          </w:tcPr>
          <w:p w14:paraId="4ADA5EC4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FA7CEB4" w14:textId="685F7B2C" w:rsidR="00F4511F" w:rsidRPr="00BE1163" w:rsidRDefault="00F4511F" w:rsidP="00F4511F">
            <w:pPr>
              <w:pStyle w:val="Default"/>
              <w:spacing w:line="320" w:lineRule="exac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………………zł</w:t>
            </w:r>
          </w:p>
        </w:tc>
        <w:tc>
          <w:tcPr>
            <w:tcW w:w="1732" w:type="dxa"/>
          </w:tcPr>
          <w:p w14:paraId="409B9ADE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2B68851" w14:textId="773ED5C3" w:rsidR="00F4511F" w:rsidRDefault="00F4511F" w:rsidP="00F4511F">
            <w:pPr>
              <w:pStyle w:val="Default"/>
              <w:spacing w:line="320" w:lineRule="exac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………………zł</w:t>
            </w:r>
          </w:p>
        </w:tc>
      </w:tr>
      <w:tr w:rsidR="00F4511F" w14:paraId="1F8B5730" w14:textId="5F988CFA" w:rsidTr="00F4511F">
        <w:tc>
          <w:tcPr>
            <w:tcW w:w="414" w:type="dxa"/>
          </w:tcPr>
          <w:p w14:paraId="38AC3E00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0" w:type="dxa"/>
          </w:tcPr>
          <w:p w14:paraId="42D34F48" w14:textId="55A6BD11" w:rsidR="00F4511F" w:rsidRPr="00F4511F" w:rsidRDefault="00F4511F" w:rsidP="00F4511F">
            <w:pPr>
              <w:pStyle w:val="Default"/>
              <w:spacing w:line="320" w:lineRule="exac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dostawa i montaż </w:t>
            </w:r>
            <w:r w:rsidRPr="00F4511F">
              <w:rPr>
                <w:rFonts w:ascii="Arial Narrow" w:hAnsi="Arial Narrow"/>
                <w:sz w:val="20"/>
                <w:szCs w:val="20"/>
              </w:rPr>
              <w:t xml:space="preserve">tabliczek zewnętrznych </w:t>
            </w:r>
            <w:r w:rsidRPr="00F4511F">
              <w:rPr>
                <w:rFonts w:ascii="Arial Narrow" w:hAnsi="Arial Narrow"/>
                <w:b/>
                <w:sz w:val="20"/>
                <w:szCs w:val="20"/>
              </w:rPr>
              <w:t>Obiekt i teren monitorowany z klauzulą RODO</w:t>
            </w:r>
            <w:r w:rsidRPr="00F4511F">
              <w:rPr>
                <w:rFonts w:ascii="Arial Narrow" w:hAnsi="Arial Narrow"/>
                <w:sz w:val="20"/>
                <w:szCs w:val="20"/>
              </w:rPr>
              <w:t xml:space="preserve">  do montażu na istniejących elementach </w:t>
            </w:r>
          </w:p>
        </w:tc>
        <w:tc>
          <w:tcPr>
            <w:tcW w:w="835" w:type="dxa"/>
          </w:tcPr>
          <w:p w14:paraId="3F95495C" w14:textId="245E86E6" w:rsidR="00F4511F" w:rsidRPr="00683AA8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683AA8">
              <w:rPr>
                <w:rFonts w:ascii="Arial Narrow" w:hAnsi="Arial Narrow" w:cs="Arial"/>
                <w:sz w:val="20"/>
                <w:szCs w:val="20"/>
              </w:rPr>
              <w:t xml:space="preserve"> szt. </w:t>
            </w:r>
          </w:p>
        </w:tc>
        <w:tc>
          <w:tcPr>
            <w:tcW w:w="1675" w:type="dxa"/>
          </w:tcPr>
          <w:p w14:paraId="21D2515F" w14:textId="6A7D1BCF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CA0D0A7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047D0BA" w14:textId="1C885E1D" w:rsidR="00F4511F" w:rsidRPr="00BE1163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……………..</w:t>
            </w:r>
            <w:r w:rsidRPr="00683AA8">
              <w:rPr>
                <w:rFonts w:ascii="Arial Narrow" w:hAnsi="Arial Narrow" w:cs="Arial"/>
                <w:sz w:val="20"/>
                <w:szCs w:val="20"/>
              </w:rPr>
              <w:t xml:space="preserve"> zł/szt.</w:t>
            </w:r>
          </w:p>
        </w:tc>
        <w:tc>
          <w:tcPr>
            <w:tcW w:w="1807" w:type="dxa"/>
          </w:tcPr>
          <w:p w14:paraId="316F8CE1" w14:textId="57901641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DB2A4AA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E1F3D9C" w14:textId="1F7C6796" w:rsidR="00F4511F" w:rsidRPr="00BE1163" w:rsidRDefault="00F4511F" w:rsidP="00F4511F">
            <w:pPr>
              <w:pStyle w:val="Default"/>
              <w:spacing w:line="320" w:lineRule="exac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………………zł</w:t>
            </w:r>
          </w:p>
        </w:tc>
        <w:tc>
          <w:tcPr>
            <w:tcW w:w="1732" w:type="dxa"/>
          </w:tcPr>
          <w:p w14:paraId="029EA2CA" w14:textId="56B0E508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B4F56D8" w14:textId="77777777" w:rsidR="00F4511F" w:rsidRDefault="00F4511F" w:rsidP="00F4511F">
            <w:pPr>
              <w:pStyle w:val="Default"/>
              <w:spacing w:line="320" w:lineRule="exact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7A652EE7" w14:textId="1AD7C2D4" w:rsidR="00F4511F" w:rsidRDefault="00F4511F" w:rsidP="00F4511F">
            <w:pPr>
              <w:pStyle w:val="Default"/>
              <w:spacing w:line="320" w:lineRule="exact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………………zł</w:t>
            </w:r>
          </w:p>
        </w:tc>
      </w:tr>
      <w:tr w:rsidR="00F4511F" w14:paraId="44FB7F8E" w14:textId="16C55D30" w:rsidTr="00F4511F">
        <w:tc>
          <w:tcPr>
            <w:tcW w:w="414" w:type="dxa"/>
          </w:tcPr>
          <w:p w14:paraId="3F9C8F93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00" w:type="dxa"/>
          </w:tcPr>
          <w:p w14:paraId="743CCAA6" w14:textId="7857D87F" w:rsidR="00F4511F" w:rsidRPr="00F4511F" w:rsidRDefault="00F4511F" w:rsidP="00F4511F">
            <w:pPr>
              <w:pStyle w:val="Default"/>
              <w:spacing w:line="320" w:lineRule="exact"/>
              <w:rPr>
                <w:rFonts w:ascii="Arial Narrow" w:hAnsi="Arial Narrow" w:cs="Arial"/>
                <w:sz w:val="20"/>
                <w:szCs w:val="20"/>
              </w:rPr>
            </w:pPr>
            <w:r w:rsidRPr="00F4511F">
              <w:rPr>
                <w:rFonts w:ascii="Arial Narrow" w:hAnsi="Arial Narrow"/>
                <w:sz w:val="20"/>
                <w:szCs w:val="20"/>
              </w:rPr>
              <w:t xml:space="preserve">dostawa tabliczek zewnętrznych na słupku drewnianym </w:t>
            </w:r>
            <w:r w:rsidRPr="00F4511F">
              <w:rPr>
                <w:rFonts w:ascii="Arial Narrow" w:hAnsi="Arial Narrow"/>
                <w:b/>
                <w:sz w:val="20"/>
                <w:szCs w:val="20"/>
              </w:rPr>
              <w:t>Posprzątaj po swoim psie</w:t>
            </w:r>
          </w:p>
        </w:tc>
        <w:tc>
          <w:tcPr>
            <w:tcW w:w="835" w:type="dxa"/>
          </w:tcPr>
          <w:p w14:paraId="5B3730BF" w14:textId="77777777" w:rsidR="00F4511F" w:rsidRPr="00683AA8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5 szt. </w:t>
            </w:r>
          </w:p>
        </w:tc>
        <w:tc>
          <w:tcPr>
            <w:tcW w:w="1675" w:type="dxa"/>
          </w:tcPr>
          <w:p w14:paraId="545185C5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685B6B3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92AE686" w14:textId="62BECC97" w:rsidR="00F4511F" w:rsidRPr="00BE1163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……………..</w:t>
            </w:r>
            <w:r w:rsidRPr="00683AA8">
              <w:rPr>
                <w:rFonts w:ascii="Arial Narrow" w:hAnsi="Arial Narrow" w:cs="Arial"/>
                <w:sz w:val="20"/>
                <w:szCs w:val="20"/>
              </w:rPr>
              <w:t xml:space="preserve"> zł/szt.</w:t>
            </w:r>
          </w:p>
        </w:tc>
        <w:tc>
          <w:tcPr>
            <w:tcW w:w="1807" w:type="dxa"/>
          </w:tcPr>
          <w:p w14:paraId="535D3EAA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B39D69A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DDA910C" w14:textId="34EA996E" w:rsidR="00F4511F" w:rsidRPr="00BE1163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………………zł</w:t>
            </w:r>
          </w:p>
        </w:tc>
        <w:tc>
          <w:tcPr>
            <w:tcW w:w="1732" w:type="dxa"/>
          </w:tcPr>
          <w:p w14:paraId="270CCF61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17C7B7B" w14:textId="77777777" w:rsidR="00F4511F" w:rsidRDefault="00F4511F" w:rsidP="00F4511F">
            <w:pPr>
              <w:pStyle w:val="Default"/>
              <w:spacing w:line="320" w:lineRule="exact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2C94CB49" w14:textId="0F99DCDA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………………zł</w:t>
            </w:r>
          </w:p>
        </w:tc>
      </w:tr>
      <w:tr w:rsidR="00F4511F" w14:paraId="657C7C47" w14:textId="634788FB" w:rsidTr="00F4511F">
        <w:tc>
          <w:tcPr>
            <w:tcW w:w="414" w:type="dxa"/>
          </w:tcPr>
          <w:p w14:paraId="7F5950B6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00" w:type="dxa"/>
          </w:tcPr>
          <w:p w14:paraId="7C502387" w14:textId="77777777" w:rsidR="00F4511F" w:rsidRPr="00F4511F" w:rsidRDefault="00F4511F" w:rsidP="00F4511F">
            <w:pPr>
              <w:pStyle w:val="Default"/>
              <w:spacing w:line="320" w:lineRule="exact"/>
              <w:rPr>
                <w:rFonts w:ascii="Arial Narrow" w:hAnsi="Arial Narrow"/>
                <w:sz w:val="20"/>
                <w:szCs w:val="20"/>
              </w:rPr>
            </w:pPr>
            <w:r w:rsidRPr="00F4511F">
              <w:rPr>
                <w:rFonts w:ascii="Arial Narrow" w:hAnsi="Arial Narrow"/>
                <w:sz w:val="20"/>
                <w:szCs w:val="20"/>
              </w:rPr>
              <w:t xml:space="preserve">dostawa 7 szt. naklejek </w:t>
            </w:r>
            <w:r w:rsidRPr="00F4511F">
              <w:rPr>
                <w:rFonts w:ascii="Arial Narrow" w:hAnsi="Arial Narrow"/>
                <w:b/>
                <w:sz w:val="20"/>
                <w:szCs w:val="20"/>
              </w:rPr>
              <w:t>Regulamin placu zabaw</w:t>
            </w:r>
          </w:p>
          <w:p w14:paraId="207A4610" w14:textId="6703152C" w:rsidR="00F4511F" w:rsidRPr="00683AA8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35" w:type="dxa"/>
          </w:tcPr>
          <w:p w14:paraId="0DDE95AE" w14:textId="77777777" w:rsidR="00F4511F" w:rsidRPr="00683AA8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7 szt. </w:t>
            </w:r>
          </w:p>
        </w:tc>
        <w:tc>
          <w:tcPr>
            <w:tcW w:w="1675" w:type="dxa"/>
          </w:tcPr>
          <w:p w14:paraId="65C04E3A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D85E76E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2510EF5" w14:textId="350C3111" w:rsidR="00F4511F" w:rsidRPr="00BE1163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……………..</w:t>
            </w:r>
            <w:r w:rsidRPr="00683AA8">
              <w:rPr>
                <w:rFonts w:ascii="Arial Narrow" w:hAnsi="Arial Narrow" w:cs="Arial"/>
                <w:sz w:val="20"/>
                <w:szCs w:val="20"/>
              </w:rPr>
              <w:t xml:space="preserve"> zł/szt.</w:t>
            </w:r>
          </w:p>
        </w:tc>
        <w:tc>
          <w:tcPr>
            <w:tcW w:w="1807" w:type="dxa"/>
          </w:tcPr>
          <w:p w14:paraId="6C7AE9CA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267DD06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AB7BA8D" w14:textId="259705B9" w:rsidR="00F4511F" w:rsidRPr="00BE1163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………………zł</w:t>
            </w:r>
          </w:p>
        </w:tc>
        <w:tc>
          <w:tcPr>
            <w:tcW w:w="1732" w:type="dxa"/>
          </w:tcPr>
          <w:p w14:paraId="2DC35C2E" w14:textId="7777777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AB41F9C" w14:textId="77777777" w:rsidR="00F4511F" w:rsidRDefault="00F4511F" w:rsidP="00F4511F">
            <w:pPr>
              <w:pStyle w:val="Default"/>
              <w:spacing w:line="320" w:lineRule="exact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14:paraId="4A5F00BD" w14:textId="2B2D87C7" w:rsidR="00F4511F" w:rsidRDefault="00F4511F" w:rsidP="00F4511F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………………zł</w:t>
            </w:r>
          </w:p>
        </w:tc>
      </w:tr>
      <w:tr w:rsidR="00F4511F" w14:paraId="396EDB5B" w14:textId="39AC40A8" w:rsidTr="00F4511F">
        <w:tc>
          <w:tcPr>
            <w:tcW w:w="414" w:type="dxa"/>
          </w:tcPr>
          <w:p w14:paraId="73B88D73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</w:tcPr>
          <w:p w14:paraId="0A1776EE" w14:textId="53CFCD5F" w:rsidR="00F4511F" w:rsidRPr="00683AA8" w:rsidRDefault="009D6434" w:rsidP="009D6434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Suma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ł</w:t>
            </w:r>
            <w:r w:rsidRPr="00EF6D2B">
              <w:rPr>
                <w:rFonts w:asciiTheme="minorHAnsi" w:hAnsiTheme="minorHAnsi" w:cstheme="minorHAnsi"/>
                <w:b/>
                <w:sz w:val="22"/>
                <w:szCs w:val="22"/>
              </w:rPr>
              <w:t>ączna cena oferty brutto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14:paraId="413A4F91" w14:textId="77777777" w:rsidR="00F4511F" w:rsidRDefault="00F4511F" w:rsidP="007230BC">
            <w:pPr>
              <w:pStyle w:val="Default"/>
              <w:spacing w:line="32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5" w:type="dxa"/>
          </w:tcPr>
          <w:p w14:paraId="0D9C1830" w14:textId="77777777" w:rsidR="00F4511F" w:rsidRPr="00BE1163" w:rsidRDefault="00F4511F" w:rsidP="007230BC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14:paraId="38589592" w14:textId="2DCA63A2" w:rsidR="00F4511F" w:rsidRPr="00BE1163" w:rsidRDefault="00F4511F" w:rsidP="007230BC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32" w:type="dxa"/>
          </w:tcPr>
          <w:p w14:paraId="3CB0FA6D" w14:textId="77777777" w:rsidR="009D6434" w:rsidRDefault="009D6434" w:rsidP="007230BC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0393963" w14:textId="1B62E9D3" w:rsidR="00F4511F" w:rsidRDefault="009D6434" w:rsidP="007230BC">
            <w:pPr>
              <w:pStyle w:val="Default"/>
              <w:spacing w:line="320" w:lineRule="exact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………………zł</w:t>
            </w:r>
          </w:p>
        </w:tc>
      </w:tr>
    </w:tbl>
    <w:p w14:paraId="6A9A09A4" w14:textId="77777777" w:rsidR="0056017C" w:rsidRDefault="0056017C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25F5517A" w14:textId="01F148F0" w:rsidR="00F4511F" w:rsidRDefault="009D6434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2521A6"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</w:t>
      </w:r>
      <w:r w:rsidR="00A36B0F">
        <w:rPr>
          <w:rFonts w:ascii="Times New Roman" w:hAnsi="Times New Roman"/>
          <w:color w:val="auto"/>
          <w:sz w:val="24"/>
          <w:szCs w:val="24"/>
          <w:lang w:eastAsia="pl-PL"/>
        </w:rPr>
        <w:t xml:space="preserve"> brutto</w:t>
      </w:r>
      <w:r w:rsidR="002521A6"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złotych: .</w:t>
      </w:r>
      <w:r w:rsidR="00A36B0F">
        <w:rPr>
          <w:rFonts w:ascii="Times New Roman" w:hAnsi="Times New Roman"/>
          <w:color w:val="auto"/>
          <w:sz w:val="24"/>
          <w:szCs w:val="24"/>
          <w:lang w:eastAsia="pl-PL"/>
        </w:rPr>
        <w:t>.…………………............……………</w:t>
      </w:r>
      <w:r w:rsidR="002521A6"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</w:t>
      </w:r>
      <w:r w:rsidR="0059103E">
        <w:rPr>
          <w:rFonts w:ascii="Times New Roman" w:hAnsi="Times New Roman"/>
          <w:color w:val="auto"/>
          <w:sz w:val="24"/>
          <w:szCs w:val="24"/>
          <w:lang w:eastAsia="pl-PL"/>
        </w:rPr>
        <w:t>……..</w:t>
      </w:r>
      <w:r w:rsidR="002521A6" w:rsidRPr="001E7A78">
        <w:rPr>
          <w:rFonts w:ascii="Times New Roman" w:hAnsi="Times New Roman"/>
          <w:color w:val="auto"/>
          <w:sz w:val="24"/>
          <w:szCs w:val="24"/>
          <w:lang w:eastAsia="pl-PL"/>
        </w:rPr>
        <w:t>..……</w:t>
      </w:r>
      <w:r w:rsidR="00F4511F">
        <w:rPr>
          <w:rFonts w:ascii="Times New Roman" w:hAnsi="Times New Roman"/>
          <w:color w:val="auto"/>
          <w:sz w:val="24"/>
          <w:szCs w:val="24"/>
          <w:lang w:eastAsia="pl-PL"/>
        </w:rPr>
        <w:t>…</w:t>
      </w:r>
    </w:p>
    <w:p w14:paraId="040921A0" w14:textId="4C6739D1" w:rsidR="002521A6" w:rsidRDefault="00F4511F" w:rsidP="0059103E">
      <w:pPr>
        <w:tabs>
          <w:tab w:val="left" w:pos="-4820"/>
        </w:tabs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2521A6" w:rsidRPr="001E7A78">
        <w:rPr>
          <w:rFonts w:ascii="Times New Roman" w:hAnsi="Times New Roman"/>
          <w:color w:val="auto"/>
          <w:sz w:val="24"/>
          <w:szCs w:val="24"/>
          <w:lang w:eastAsia="pl-PL"/>
        </w:rPr>
        <w:t>.).</w:t>
      </w:r>
    </w:p>
    <w:p w14:paraId="05C1530E" w14:textId="77777777" w:rsidR="009B4BE7" w:rsidRDefault="009B4BE7" w:rsidP="009B4BE7">
      <w:pPr>
        <w:spacing w:after="120" w:line="240" w:lineRule="auto"/>
        <w:ind w:firstLine="357"/>
        <w:rPr>
          <w:rFonts w:ascii="Times New Roman" w:hAnsi="Times New Roman"/>
          <w:bCs/>
          <w:sz w:val="24"/>
          <w:szCs w:val="24"/>
        </w:rPr>
      </w:pPr>
    </w:p>
    <w:p w14:paraId="7D0892CE" w14:textId="56FFE33D" w:rsidR="002521A6" w:rsidRDefault="002521A6" w:rsidP="0056628B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 xml:space="preserve">Oświadczamy, że zamówienie wykonamy w terminie: </w:t>
      </w:r>
      <w:r w:rsidR="00FD05BF" w:rsidRPr="00FD05BF">
        <w:rPr>
          <w:rFonts w:ascii="Times New Roman" w:hAnsi="Times New Roman"/>
          <w:b/>
          <w:sz w:val="24"/>
          <w:szCs w:val="24"/>
          <w:lang w:eastAsia="pl-PL"/>
        </w:rPr>
        <w:t xml:space="preserve">do </w:t>
      </w:r>
      <w:r w:rsidR="009921A5">
        <w:rPr>
          <w:rFonts w:ascii="Times New Roman" w:hAnsi="Times New Roman"/>
          <w:b/>
          <w:sz w:val="24"/>
          <w:szCs w:val="24"/>
          <w:lang w:eastAsia="pl-PL"/>
        </w:rPr>
        <w:t>1</w:t>
      </w:r>
      <w:r w:rsidR="009D6434">
        <w:rPr>
          <w:rFonts w:ascii="Times New Roman" w:hAnsi="Times New Roman"/>
          <w:b/>
          <w:sz w:val="24"/>
          <w:szCs w:val="24"/>
          <w:lang w:eastAsia="pl-PL"/>
        </w:rPr>
        <w:t>6</w:t>
      </w:r>
      <w:r w:rsidR="0059103E">
        <w:rPr>
          <w:rFonts w:ascii="Times New Roman" w:hAnsi="Times New Roman"/>
          <w:b/>
          <w:sz w:val="24"/>
          <w:szCs w:val="24"/>
          <w:lang w:eastAsia="pl-PL"/>
        </w:rPr>
        <w:t xml:space="preserve"> tygo</w:t>
      </w:r>
      <w:r w:rsidR="00FD05BF">
        <w:rPr>
          <w:rFonts w:ascii="Times New Roman" w:hAnsi="Times New Roman"/>
          <w:b/>
          <w:sz w:val="24"/>
          <w:szCs w:val="24"/>
          <w:lang w:eastAsia="pl-PL"/>
        </w:rPr>
        <w:t xml:space="preserve">dni od </w:t>
      </w:r>
      <w:r w:rsidR="0059103E">
        <w:rPr>
          <w:rFonts w:ascii="Times New Roman" w:hAnsi="Times New Roman"/>
          <w:b/>
          <w:sz w:val="24"/>
          <w:szCs w:val="24"/>
          <w:lang w:eastAsia="pl-PL"/>
        </w:rPr>
        <w:t xml:space="preserve">dnia </w:t>
      </w:r>
      <w:r w:rsidR="00FD05BF">
        <w:rPr>
          <w:rFonts w:ascii="Times New Roman" w:hAnsi="Times New Roman"/>
          <w:b/>
          <w:sz w:val="24"/>
          <w:szCs w:val="24"/>
          <w:lang w:eastAsia="pl-PL"/>
        </w:rPr>
        <w:t>zawarcia umowy</w:t>
      </w:r>
      <w:r w:rsidR="0059103E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2521A6"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14:paraId="056C3EB1" w14:textId="0A3D0B33" w:rsidR="002521A6" w:rsidRPr="002521A6" w:rsidRDefault="002521A6" w:rsidP="0056628B">
      <w:pPr>
        <w:pStyle w:val="Standard"/>
        <w:numPr>
          <w:ilvl w:val="1"/>
          <w:numId w:val="7"/>
        </w:numPr>
        <w:tabs>
          <w:tab w:val="num" w:pos="284"/>
          <w:tab w:val="num" w:pos="360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2521A6">
        <w:rPr>
          <w:rFonts w:ascii="Times New Roman" w:hAnsi="Times New Roman"/>
          <w:sz w:val="24"/>
          <w:szCs w:val="24"/>
          <w:lang w:eastAsia="pl-PL"/>
        </w:rPr>
        <w:t xml:space="preserve">Oświadczamy, iż uważamy się za związanych niniejszą ofertą przez okres </w:t>
      </w:r>
      <w:r w:rsidR="0059103E">
        <w:rPr>
          <w:rFonts w:ascii="Times New Roman" w:hAnsi="Times New Roman"/>
          <w:sz w:val="24"/>
          <w:szCs w:val="24"/>
          <w:lang w:eastAsia="pl-PL"/>
        </w:rPr>
        <w:t>3</w:t>
      </w:r>
      <w:r w:rsidRPr="002521A6">
        <w:rPr>
          <w:rFonts w:ascii="Times New Roman" w:hAnsi="Times New Roman"/>
          <w:sz w:val="24"/>
          <w:szCs w:val="24"/>
          <w:lang w:eastAsia="pl-PL"/>
        </w:rPr>
        <w:t>0 dni.</w:t>
      </w:r>
    </w:p>
    <w:p w14:paraId="24ADBC7B" w14:textId="391762EC" w:rsidR="002521A6" w:rsidRDefault="002521A6" w:rsidP="002521A6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akceptujemy postanowienia zawarte w </w:t>
      </w:r>
      <w:r w:rsidR="00246781">
        <w:rPr>
          <w:rFonts w:ascii="Times New Roman" w:hAnsi="Times New Roman"/>
          <w:color w:val="auto"/>
          <w:sz w:val="24"/>
          <w:szCs w:val="24"/>
          <w:lang w:eastAsia="pl-PL"/>
        </w:rPr>
        <w:t>zapytaniu ofertowym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.</w:t>
      </w:r>
    </w:p>
    <w:p w14:paraId="67333C3A" w14:textId="27656BEC" w:rsidR="00A148CE" w:rsidRPr="00A148CE" w:rsidRDefault="00A148CE" w:rsidP="00A148CE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148CE">
        <w:rPr>
          <w:rFonts w:ascii="Times New Roman" w:hAnsi="Times New Roman"/>
          <w:sz w:val="24"/>
          <w:szCs w:val="24"/>
        </w:rPr>
        <w:t xml:space="preserve">Oświadczamy, że ceny wskazane w Formularzu </w:t>
      </w:r>
      <w:r w:rsidR="0023114B">
        <w:rPr>
          <w:rFonts w:ascii="Times New Roman" w:hAnsi="Times New Roman"/>
          <w:sz w:val="24"/>
          <w:szCs w:val="24"/>
        </w:rPr>
        <w:t>oferty</w:t>
      </w:r>
      <w:r w:rsidRPr="00A148CE">
        <w:rPr>
          <w:rFonts w:ascii="Times New Roman" w:hAnsi="Times New Roman"/>
          <w:sz w:val="24"/>
          <w:szCs w:val="24"/>
        </w:rPr>
        <w:t xml:space="preserve"> nie ulegną zm</w:t>
      </w:r>
      <w:r w:rsidR="0056017C">
        <w:rPr>
          <w:rFonts w:ascii="Times New Roman" w:hAnsi="Times New Roman"/>
          <w:sz w:val="24"/>
          <w:szCs w:val="24"/>
        </w:rPr>
        <w:t>ianie przez okres trwania umowy.</w:t>
      </w:r>
    </w:p>
    <w:p w14:paraId="339A59D5" w14:textId="191D25EF" w:rsidR="00A148CE" w:rsidRDefault="00A148CE" w:rsidP="00A148CE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A148CE">
        <w:rPr>
          <w:rFonts w:ascii="Times New Roman" w:hAnsi="Times New Roman"/>
          <w:sz w:val="24"/>
          <w:szCs w:val="24"/>
        </w:rPr>
        <w:t>Oświadczamy, że w cenie oferty uwzględnione zostały wszystkie koszty realizacji zamówienia.</w:t>
      </w:r>
    </w:p>
    <w:p w14:paraId="076B600E" w14:textId="77777777" w:rsidR="00A739B2" w:rsidRPr="00A739B2" w:rsidRDefault="00A739B2" w:rsidP="009D6434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before="360" w:after="0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A739B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A739B2">
        <w:rPr>
          <w:rFonts w:ascii="Times New Roman" w:hAnsi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739B2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14:paraId="3D50A392" w14:textId="77777777" w:rsidR="00A739B2" w:rsidRPr="00A739B2" w:rsidRDefault="00A739B2" w:rsidP="009D6434">
      <w:pPr>
        <w:pStyle w:val="NormalnyWeb"/>
        <w:numPr>
          <w:ilvl w:val="0"/>
          <w:numId w:val="7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b/>
          <w:bCs/>
        </w:rPr>
      </w:pPr>
      <w:r w:rsidRPr="00A739B2">
        <w:t xml:space="preserve">Oświadczam, że nie zachodzą w stosunku do mnie przesłanki wykluczenia z postępowania                                        na podstawie art. </w:t>
      </w:r>
      <w:r w:rsidRPr="00A739B2">
        <w:rPr>
          <w:rFonts w:eastAsia="Times New Roman"/>
          <w:color w:val="222222"/>
          <w:lang w:eastAsia="pl-PL"/>
        </w:rPr>
        <w:t xml:space="preserve">7 ust. 1 ustawy </w:t>
      </w:r>
      <w:r w:rsidRPr="00A739B2">
        <w:rPr>
          <w:color w:val="222222"/>
        </w:rPr>
        <w:t>z dnia 13 kwietnia 2022 r.</w:t>
      </w:r>
      <w:r w:rsidRPr="00A739B2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A739B2">
        <w:rPr>
          <w:color w:val="222222"/>
        </w:rPr>
        <w:t>(Dz. U. poz. 835)</w:t>
      </w:r>
      <w:r w:rsidRPr="00A739B2">
        <w:rPr>
          <w:i/>
          <w:iCs/>
          <w:color w:val="222222"/>
        </w:rPr>
        <w:t>.</w:t>
      </w:r>
      <w:r w:rsidRPr="00A739B2">
        <w:rPr>
          <w:rStyle w:val="Odwoanieprzypisudolnego"/>
          <w:color w:val="222222"/>
        </w:rPr>
        <w:footnoteReference w:id="3"/>
      </w:r>
    </w:p>
    <w:p w14:paraId="0E450497" w14:textId="77777777" w:rsidR="00A739B2" w:rsidRPr="00A739B2" w:rsidRDefault="00A739B2" w:rsidP="009D6434">
      <w:pPr>
        <w:pStyle w:val="Akapitzlist"/>
        <w:autoSpaceDE w:val="0"/>
        <w:autoSpaceDN w:val="0"/>
        <w:adjustRightInd w:val="0"/>
        <w:spacing w:before="120" w:after="120"/>
        <w:contextualSpacing w:val="0"/>
        <w:rPr>
          <w:rFonts w:ascii="Times New Roman" w:hAnsi="Times New Roman"/>
          <w:sz w:val="24"/>
          <w:szCs w:val="24"/>
        </w:rPr>
      </w:pPr>
    </w:p>
    <w:p w14:paraId="3D638A1C" w14:textId="77777777" w:rsidR="00C01913" w:rsidRPr="00A739B2" w:rsidRDefault="00C01913" w:rsidP="00A148CE">
      <w:pPr>
        <w:tabs>
          <w:tab w:val="left" w:pos="357"/>
        </w:tabs>
        <w:spacing w:before="120" w:after="0" w:line="240" w:lineRule="auto"/>
        <w:ind w:left="357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5001E327" w14:textId="77777777" w:rsidR="00246781" w:rsidRPr="00A739B2" w:rsidRDefault="00246781" w:rsidP="002521A6">
      <w:pPr>
        <w:spacing w:before="120" w:after="0" w:line="240" w:lineRule="auto"/>
        <w:ind w:left="426" w:hanging="426"/>
        <w:jc w:val="left"/>
        <w:rPr>
          <w:rFonts w:ascii="Times New Roman" w:hAnsi="Times New Roman"/>
          <w:color w:val="auto"/>
          <w:sz w:val="24"/>
          <w:szCs w:val="24"/>
          <w:lang w:eastAsia="pl-PL"/>
        </w:rPr>
      </w:pPr>
      <w:bookmarkStart w:id="1" w:name="_GoBack"/>
      <w:bookmarkEnd w:id="1"/>
    </w:p>
    <w:p w14:paraId="7B6E6BE1" w14:textId="77777777" w:rsidR="002521A6" w:rsidRPr="00A739B2" w:rsidRDefault="002521A6" w:rsidP="002521A6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A739B2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……………………………………….</w:t>
      </w:r>
    </w:p>
    <w:p w14:paraId="3C43FCB6" w14:textId="0C586A59" w:rsidR="009344B4" w:rsidRPr="009344B4" w:rsidRDefault="002521A6" w:rsidP="00246781">
      <w:pPr>
        <w:spacing w:before="120" w:after="0" w:line="240" w:lineRule="auto"/>
        <w:ind w:firstLine="5400"/>
        <w:jc w:val="center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i/>
          <w:color w:val="auto"/>
          <w:sz w:val="20"/>
          <w:szCs w:val="20"/>
          <w:lang w:eastAsia="pl-PL"/>
        </w:rPr>
        <w:t>(data, podpis i pieczęć Wykonawcy)</w:t>
      </w:r>
    </w:p>
    <w:sectPr w:rsidR="009344B4" w:rsidRPr="009344B4" w:rsidSect="00C0191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17" w:bottom="426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B2029" w14:textId="77777777" w:rsidR="00FF0993" w:rsidRDefault="00FF0993">
      <w:pPr>
        <w:spacing w:after="0" w:line="240" w:lineRule="auto"/>
      </w:pPr>
      <w:r>
        <w:separator/>
      </w:r>
    </w:p>
  </w:endnote>
  <w:endnote w:type="continuationSeparator" w:id="0">
    <w:p w14:paraId="125BD610" w14:textId="77777777" w:rsidR="00FF0993" w:rsidRDefault="00FF0993">
      <w:pPr>
        <w:spacing w:after="0" w:line="240" w:lineRule="auto"/>
      </w:pPr>
      <w:r>
        <w:continuationSeparator/>
      </w:r>
    </w:p>
  </w:endnote>
  <w:endnote w:type="continuationNotice" w:id="1">
    <w:p w14:paraId="0D8B6D42" w14:textId="77777777" w:rsidR="00FF0993" w:rsidRDefault="00FF0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4E99573A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D6434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9D6434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3B4EE874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9D6434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9D6434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9339" w14:textId="77777777" w:rsidR="00FF0993" w:rsidRDefault="00FF0993">
      <w:pPr>
        <w:spacing w:after="0" w:line="240" w:lineRule="auto"/>
      </w:pPr>
      <w:r>
        <w:separator/>
      </w:r>
    </w:p>
  </w:footnote>
  <w:footnote w:type="continuationSeparator" w:id="0">
    <w:p w14:paraId="09F7ED38" w14:textId="77777777" w:rsidR="00FF0993" w:rsidRDefault="00FF0993">
      <w:pPr>
        <w:spacing w:after="0" w:line="240" w:lineRule="auto"/>
      </w:pPr>
      <w:r>
        <w:continuationSeparator/>
      </w:r>
    </w:p>
  </w:footnote>
  <w:footnote w:type="continuationNotice" w:id="1">
    <w:p w14:paraId="4690BB0D" w14:textId="77777777" w:rsidR="00FF0993" w:rsidRDefault="00FF0993">
      <w:pPr>
        <w:spacing w:after="0" w:line="240" w:lineRule="auto"/>
      </w:pPr>
    </w:p>
  </w:footnote>
  <w:footnote w:id="2">
    <w:p w14:paraId="599FF181" w14:textId="77777777" w:rsidR="00A739B2" w:rsidRPr="00B929A1" w:rsidRDefault="00A739B2" w:rsidP="00A739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800B70E" w14:textId="77777777" w:rsidR="00A739B2" w:rsidRDefault="00A739B2" w:rsidP="00A739B2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E7B8214" w14:textId="77777777" w:rsidR="00A739B2" w:rsidRDefault="00A739B2" w:rsidP="00A739B2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633A2BFB" w14:textId="77777777" w:rsidR="00A739B2" w:rsidRPr="00B929A1" w:rsidRDefault="00A739B2" w:rsidP="00A739B2">
      <w:pPr>
        <w:pStyle w:val="Tekstprzypisudolnego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9B6199E" w14:textId="3B138A72" w:rsidR="00A739B2" w:rsidRDefault="00A739B2" w:rsidP="00A739B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77B2FF1E" w14:textId="77777777" w:rsidR="00A739B2" w:rsidRPr="004E3F67" w:rsidRDefault="00A739B2" w:rsidP="00A739B2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14:paraId="6A01AFA4" w14:textId="77777777" w:rsidR="00A739B2" w:rsidRPr="00A82964" w:rsidRDefault="00A739B2" w:rsidP="00A739B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DBC2056" w14:textId="77777777" w:rsidR="00A739B2" w:rsidRPr="00A82964" w:rsidRDefault="00A739B2" w:rsidP="00A739B2">
      <w:pPr>
        <w:spacing w:after="0"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316374" w14:textId="77777777" w:rsidR="00A739B2" w:rsidRPr="00A82964" w:rsidRDefault="00A739B2" w:rsidP="00A739B2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C1154F" w14:textId="77777777" w:rsidR="00A739B2" w:rsidRPr="00896587" w:rsidRDefault="00A739B2" w:rsidP="00A739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071F9EBF" w14:textId="057CE205" w:rsidR="006F73F0" w:rsidRPr="006F73F0" w:rsidRDefault="006F73F0" w:rsidP="006F73F0">
          <w:pPr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  <w:p w14:paraId="6C95FCC8" w14:textId="716D3450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E5C"/>
    <w:multiLevelType w:val="hybridMultilevel"/>
    <w:tmpl w:val="B234EE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" w15:restartNumberingAfterBreak="0">
    <w:nsid w:val="110349B3"/>
    <w:multiLevelType w:val="hybridMultilevel"/>
    <w:tmpl w:val="508EC1D0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D06C634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7" w15:restartNumberingAfterBreak="0">
    <w:nsid w:val="26AC474A"/>
    <w:multiLevelType w:val="hybridMultilevel"/>
    <w:tmpl w:val="31E463A2"/>
    <w:lvl w:ilvl="0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9E27AF9"/>
    <w:multiLevelType w:val="multilevel"/>
    <w:tmpl w:val="F9666754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)"/>
      <w:lvlJc w:val="left"/>
      <w:pPr>
        <w:ind w:left="1353" w:hanging="360"/>
      </w:pPr>
      <w:rPr>
        <w:rFonts w:eastAsia="Times New Roman" w:cs="Times New Roman"/>
        <w:color w:val="00000A"/>
      </w:rPr>
    </w:lvl>
    <w:lvl w:ilvl="3">
      <w:start w:val="1"/>
      <w:numFmt w:val="lowerLetter"/>
      <w:lvlText w:val="%1.%2.%3.%4)"/>
      <w:lvlJc w:val="left"/>
      <w:pPr>
        <w:ind w:left="2204" w:hanging="360"/>
      </w:pPr>
    </w:lvl>
    <w:lvl w:ilvl="4">
      <w:start w:val="1"/>
      <w:numFmt w:val="lowerLetter"/>
      <w:lvlText w:val="%1.%2.%3.%4.%5."/>
      <w:lvlJc w:val="left"/>
      <w:pPr>
        <w:ind w:left="2520" w:hanging="360"/>
      </w:pPr>
    </w:lvl>
    <w:lvl w:ilvl="5">
      <w:start w:val="1"/>
      <w:numFmt w:val="lowerRoman"/>
      <w:lvlText w:val="%1.%2.%3.%4.%5.%6."/>
      <w:lvlJc w:val="right"/>
      <w:pPr>
        <w:ind w:left="3240" w:hanging="18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lowerLetter"/>
      <w:lvlText w:val="%1.%2.%3.%4.%5.%6.%7.%8."/>
      <w:lvlJc w:val="left"/>
      <w:pPr>
        <w:ind w:left="4680" w:hanging="360"/>
      </w:pPr>
    </w:lvl>
    <w:lvl w:ilvl="8">
      <w:start w:val="1"/>
      <w:numFmt w:val="lowerRoman"/>
      <w:lvlText w:val="%1.%2.%3.%4.%5.%6.%7.%8.%9."/>
      <w:lvlJc w:val="right"/>
      <w:pPr>
        <w:ind w:left="5400" w:hanging="180"/>
      </w:p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B368E"/>
    <w:multiLevelType w:val="hybridMultilevel"/>
    <w:tmpl w:val="031C813C"/>
    <w:lvl w:ilvl="0" w:tplc="4F9EB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EA762A"/>
    <w:multiLevelType w:val="multilevel"/>
    <w:tmpl w:val="41B2CE32"/>
    <w:styleLink w:val="WWNum53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47037EDA"/>
    <w:multiLevelType w:val="hybridMultilevel"/>
    <w:tmpl w:val="80CC8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D40CC3"/>
    <w:multiLevelType w:val="hybridMultilevel"/>
    <w:tmpl w:val="C2A48EAA"/>
    <w:lvl w:ilvl="0" w:tplc="31D628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97F0B"/>
    <w:multiLevelType w:val="multilevel"/>
    <w:tmpl w:val="47EEEC5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61418F"/>
    <w:multiLevelType w:val="hybridMultilevel"/>
    <w:tmpl w:val="6068CA16"/>
    <w:lvl w:ilvl="0" w:tplc="2654E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456026"/>
    <w:multiLevelType w:val="multilevel"/>
    <w:tmpl w:val="D04A1E24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00000A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6" w15:restartNumberingAfterBreak="0">
    <w:nsid w:val="5AB81952"/>
    <w:multiLevelType w:val="hybridMultilevel"/>
    <w:tmpl w:val="2C3E8AAC"/>
    <w:lvl w:ilvl="0" w:tplc="7458F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45075"/>
    <w:multiLevelType w:val="hybridMultilevel"/>
    <w:tmpl w:val="DDE08B34"/>
    <w:lvl w:ilvl="0" w:tplc="C3621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357FE"/>
    <w:multiLevelType w:val="hybridMultilevel"/>
    <w:tmpl w:val="B8DA1638"/>
    <w:lvl w:ilvl="0" w:tplc="3E0EF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CB0EBA"/>
    <w:multiLevelType w:val="hybridMultilevel"/>
    <w:tmpl w:val="F05C92BA"/>
    <w:lvl w:ilvl="0" w:tplc="D6309782">
      <w:start w:val="3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14"/>
  </w:num>
  <w:num w:numId="12">
    <w:abstractNumId w:val="32"/>
  </w:num>
  <w:num w:numId="13">
    <w:abstractNumId w:val="5"/>
  </w:num>
  <w:num w:numId="14">
    <w:abstractNumId w:val="3"/>
  </w:num>
  <w:num w:numId="15">
    <w:abstractNumId w:val="29"/>
  </w:num>
  <w:num w:numId="16">
    <w:abstractNumId w:val="13"/>
  </w:num>
  <w:num w:numId="17">
    <w:abstractNumId w:val="30"/>
  </w:num>
  <w:num w:numId="18">
    <w:abstractNumId w:val="12"/>
  </w:num>
  <w:num w:numId="19">
    <w:abstractNumId w:val="35"/>
  </w:num>
  <w:num w:numId="20">
    <w:abstractNumId w:val="19"/>
  </w:num>
  <w:num w:numId="21">
    <w:abstractNumId w:val="34"/>
  </w:num>
  <w:num w:numId="22">
    <w:abstractNumId w:val="16"/>
  </w:num>
  <w:num w:numId="23">
    <w:abstractNumId w:val="2"/>
  </w:num>
  <w:num w:numId="24">
    <w:abstractNumId w:val="22"/>
  </w:num>
  <w:num w:numId="25">
    <w:abstractNumId w:val="22"/>
    <w:lvlOverride w:ilvl="0">
      <w:startOverride w:val="1"/>
    </w:lvlOverride>
  </w:num>
  <w:num w:numId="26">
    <w:abstractNumId w:val="11"/>
  </w:num>
  <w:num w:numId="27">
    <w:abstractNumId w:val="25"/>
  </w:num>
  <w:num w:numId="28">
    <w:abstractNumId w:val="10"/>
  </w:num>
  <w:num w:numId="29">
    <w:abstractNumId w:val="0"/>
  </w:num>
  <w:num w:numId="30">
    <w:abstractNumId w:val="9"/>
  </w:num>
  <w:num w:numId="31">
    <w:abstractNumId w:val="27"/>
  </w:num>
  <w:num w:numId="32">
    <w:abstractNumId w:val="21"/>
  </w:num>
  <w:num w:numId="33">
    <w:abstractNumId w:val="28"/>
  </w:num>
  <w:num w:numId="34">
    <w:abstractNumId w:val="17"/>
    <w:lvlOverride w:ilvl="0">
      <w:startOverride w:val="1"/>
    </w:lvlOverride>
  </w:num>
  <w:num w:numId="35">
    <w:abstractNumId w:val="17"/>
  </w:num>
  <w:num w:numId="36">
    <w:abstractNumId w:val="33"/>
  </w:num>
  <w:num w:numId="37">
    <w:abstractNumId w:val="7"/>
  </w:num>
  <w:num w:numId="38">
    <w:abstractNumId w:val="31"/>
  </w:num>
  <w:num w:numId="39">
    <w:abstractNumId w:val="26"/>
  </w:num>
  <w:num w:numId="4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912B3"/>
    <w:rsid w:val="000A5344"/>
    <w:rsid w:val="000B0F67"/>
    <w:rsid w:val="000C049B"/>
    <w:rsid w:val="000C5BFD"/>
    <w:rsid w:val="000C6081"/>
    <w:rsid w:val="000D1A4C"/>
    <w:rsid w:val="000D3B06"/>
    <w:rsid w:val="000D7294"/>
    <w:rsid w:val="000E181C"/>
    <w:rsid w:val="000E4363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3114B"/>
    <w:rsid w:val="00243D9D"/>
    <w:rsid w:val="00246781"/>
    <w:rsid w:val="002521A6"/>
    <w:rsid w:val="002559C8"/>
    <w:rsid w:val="00264585"/>
    <w:rsid w:val="002733C3"/>
    <w:rsid w:val="00296A6A"/>
    <w:rsid w:val="00296B95"/>
    <w:rsid w:val="002A4A65"/>
    <w:rsid w:val="002A6684"/>
    <w:rsid w:val="002A6FD5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3224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213EB"/>
    <w:rsid w:val="00430DBF"/>
    <w:rsid w:val="004333E3"/>
    <w:rsid w:val="00437902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24AC"/>
    <w:rsid w:val="00503800"/>
    <w:rsid w:val="00503935"/>
    <w:rsid w:val="005141AA"/>
    <w:rsid w:val="0053101E"/>
    <w:rsid w:val="005443EB"/>
    <w:rsid w:val="00544E6D"/>
    <w:rsid w:val="0056017C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03E"/>
    <w:rsid w:val="00591A9A"/>
    <w:rsid w:val="0059319E"/>
    <w:rsid w:val="005A679C"/>
    <w:rsid w:val="005B2965"/>
    <w:rsid w:val="005B4181"/>
    <w:rsid w:val="005C284B"/>
    <w:rsid w:val="005D0460"/>
    <w:rsid w:val="005D0F28"/>
    <w:rsid w:val="005D12B8"/>
    <w:rsid w:val="005D2EC7"/>
    <w:rsid w:val="005E1641"/>
    <w:rsid w:val="00602F9A"/>
    <w:rsid w:val="00610556"/>
    <w:rsid w:val="0061345F"/>
    <w:rsid w:val="00623B32"/>
    <w:rsid w:val="00625B74"/>
    <w:rsid w:val="006271D9"/>
    <w:rsid w:val="00630BBE"/>
    <w:rsid w:val="0063108A"/>
    <w:rsid w:val="0063336F"/>
    <w:rsid w:val="0063770C"/>
    <w:rsid w:val="00651863"/>
    <w:rsid w:val="00666D09"/>
    <w:rsid w:val="006742FB"/>
    <w:rsid w:val="006779AE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204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96A93"/>
    <w:rsid w:val="007A0898"/>
    <w:rsid w:val="007A0D97"/>
    <w:rsid w:val="007A1D18"/>
    <w:rsid w:val="007A6F5F"/>
    <w:rsid w:val="007A76FB"/>
    <w:rsid w:val="007B193F"/>
    <w:rsid w:val="007B1B28"/>
    <w:rsid w:val="007C6DCB"/>
    <w:rsid w:val="007D6995"/>
    <w:rsid w:val="007D7970"/>
    <w:rsid w:val="007E32A8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0B04"/>
    <w:rsid w:val="008E103E"/>
    <w:rsid w:val="008E3E2B"/>
    <w:rsid w:val="008E7A09"/>
    <w:rsid w:val="008F322B"/>
    <w:rsid w:val="008F47D8"/>
    <w:rsid w:val="008F6326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21A5"/>
    <w:rsid w:val="00994163"/>
    <w:rsid w:val="00994FC7"/>
    <w:rsid w:val="009B4BE7"/>
    <w:rsid w:val="009D1855"/>
    <w:rsid w:val="009D36A4"/>
    <w:rsid w:val="009D643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6A41"/>
    <w:rsid w:val="00A07094"/>
    <w:rsid w:val="00A13FBF"/>
    <w:rsid w:val="00A148CE"/>
    <w:rsid w:val="00A31D6D"/>
    <w:rsid w:val="00A32EB2"/>
    <w:rsid w:val="00A36B0F"/>
    <w:rsid w:val="00A36ED0"/>
    <w:rsid w:val="00A51414"/>
    <w:rsid w:val="00A525B6"/>
    <w:rsid w:val="00A52DC2"/>
    <w:rsid w:val="00A55FE6"/>
    <w:rsid w:val="00A6165E"/>
    <w:rsid w:val="00A66A06"/>
    <w:rsid w:val="00A66CDF"/>
    <w:rsid w:val="00A739B2"/>
    <w:rsid w:val="00A76221"/>
    <w:rsid w:val="00A77153"/>
    <w:rsid w:val="00A82F1D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1913"/>
    <w:rsid w:val="00C05431"/>
    <w:rsid w:val="00C06E4C"/>
    <w:rsid w:val="00C07DC6"/>
    <w:rsid w:val="00C102F7"/>
    <w:rsid w:val="00C42D90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2D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4B00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27DE"/>
    <w:rsid w:val="00E47FCB"/>
    <w:rsid w:val="00E55EF5"/>
    <w:rsid w:val="00E56011"/>
    <w:rsid w:val="00E57F55"/>
    <w:rsid w:val="00E61CA8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4511F"/>
    <w:rsid w:val="00F505BD"/>
    <w:rsid w:val="00F5154A"/>
    <w:rsid w:val="00F570CC"/>
    <w:rsid w:val="00F608AE"/>
    <w:rsid w:val="00F637E9"/>
    <w:rsid w:val="00F73A60"/>
    <w:rsid w:val="00F86A68"/>
    <w:rsid w:val="00F87B37"/>
    <w:rsid w:val="00FC2591"/>
    <w:rsid w:val="00FD05BF"/>
    <w:rsid w:val="00FE0B4E"/>
    <w:rsid w:val="00FE2D9D"/>
    <w:rsid w:val="00FE2DB9"/>
    <w:rsid w:val="00FE4825"/>
    <w:rsid w:val="00FE67D9"/>
    <w:rsid w:val="00FF0993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3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2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5D12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basedOn w:val="Bezlisty"/>
    <w:rsid w:val="005D12B8"/>
    <w:pPr>
      <w:numPr>
        <w:numId w:val="24"/>
      </w:numPr>
    </w:pPr>
  </w:style>
  <w:style w:type="numbering" w:customStyle="1" w:styleId="WWNum11">
    <w:name w:val="WWNum11"/>
    <w:basedOn w:val="Bezlisty"/>
    <w:rsid w:val="005D12B8"/>
    <w:pPr>
      <w:numPr>
        <w:numId w:val="27"/>
      </w:numPr>
    </w:pPr>
  </w:style>
  <w:style w:type="character" w:customStyle="1" w:styleId="AkapitzlistZnak">
    <w:name w:val="Akapit z listą Znak"/>
    <w:link w:val="Akapitzlist"/>
    <w:uiPriority w:val="34"/>
    <w:locked/>
    <w:rsid w:val="005D12B8"/>
    <w:rPr>
      <w:rFonts w:ascii="Calibri" w:hAnsi="Calibri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631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3108A"/>
    <w:pPr>
      <w:spacing w:after="0" w:line="240" w:lineRule="auto"/>
      <w:jc w:val="left"/>
    </w:pPr>
    <w:rPr>
      <w:rFonts w:ascii="Times New Roman" w:hAnsi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08A"/>
    <w:rPr>
      <w:sz w:val="20"/>
      <w:szCs w:val="20"/>
    </w:rPr>
  </w:style>
  <w:style w:type="numbering" w:customStyle="1" w:styleId="WWNum25">
    <w:name w:val="WWNum25"/>
    <w:basedOn w:val="Bezlisty"/>
    <w:rsid w:val="00E61CA8"/>
    <w:pPr>
      <w:numPr>
        <w:numId w:val="30"/>
      </w:numPr>
    </w:pPr>
  </w:style>
  <w:style w:type="numbering" w:customStyle="1" w:styleId="WWNum53">
    <w:name w:val="WWNum53"/>
    <w:basedOn w:val="Bezlisty"/>
    <w:rsid w:val="0056017C"/>
    <w:pPr>
      <w:numPr>
        <w:numId w:val="3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9B2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9B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9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39B2"/>
    <w:pPr>
      <w:spacing w:line="259" w:lineRule="auto"/>
      <w:jc w:val="left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Formularz ofertowy.docx</NazwaPliku>
    <_SourceUrl xmlns="http://schemas.microsoft.com/sharepoint/v3" xsi:nil="true"/>
    <Osoba xmlns="B82FFF71-2C91-457E-B812-89F5CA77B9C2">ZSI\A.GAWLIK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CB0C-48C3-4C63-945E-A9C4F26FD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B82FFF71-2C91-457E-B812-89F5CA77B9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DFB97D-48CD-4051-8358-B0421B9B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1</TotalTime>
  <Pages>2</Pages>
  <Words>370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Gawlik Anna</cp:lastModifiedBy>
  <cp:revision>2</cp:revision>
  <cp:lastPrinted>2021-12-02T15:11:00Z</cp:lastPrinted>
  <dcterms:created xsi:type="dcterms:W3CDTF">2022-06-07T08:57:00Z</dcterms:created>
  <dcterms:modified xsi:type="dcterms:W3CDTF">2022-06-07T08:57:00Z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OG-ZD1.776.1.2019/2</vt:lpwstr>
  </property>
  <property fmtid="{D5CDD505-2E9C-101B-9397-08002B2CF9AE}" pid="10" name="UNPPisma">
    <vt:lpwstr>2019-0404377</vt:lpwstr>
  </property>
  <property fmtid="{D5CDD505-2E9C-101B-9397-08002B2CF9AE}" pid="11" name="ZnakSprawy">
    <vt:lpwstr>OG-ZD1.776.1.2019</vt:lpwstr>
  </property>
  <property fmtid="{D5CDD505-2E9C-101B-9397-08002B2CF9AE}" pid="12" name="ZnakSprawyPrzedPrzeniesieniem">
    <vt:lpwstr/>
  </property>
  <property fmtid="{D5CDD505-2E9C-101B-9397-08002B2CF9AE}" pid="13" name="Autor">
    <vt:lpwstr>Piętka Eliza</vt:lpwstr>
  </property>
  <property fmtid="{D5CDD505-2E9C-101B-9397-08002B2CF9AE}" pid="14" name="AutorInicjaly">
    <vt:lpwstr>E.P.</vt:lpwstr>
  </property>
  <property fmtid="{D5CDD505-2E9C-101B-9397-08002B2CF9AE}" pid="15" name="AutorNrTelefonu">
    <vt:lpwstr/>
  </property>
  <property fmtid="{D5CDD505-2E9C-101B-9397-08002B2CF9AE}" pid="16" name="Stanowisko">
    <vt:lpwstr>Specjalista</vt:lpwstr>
  </property>
  <property fmtid="{D5CDD505-2E9C-101B-9397-08002B2CF9AE}" pid="17" name="OpisPisma">
    <vt:lpwstr>Roboty budowlane polegające na adaptacji lokalu – hali sprzedaży zgodnie z projektem wnętrz „Wizualizacja placówki” w lokalu użytkowym położonym w Gdyni, przy ul. Antoniego Abrahama 36-44 lok. nr 4 w Gdyni</vt:lpwstr>
  </property>
  <property fmtid="{D5CDD505-2E9C-101B-9397-08002B2CF9AE}" pid="18" name="Komorka">
    <vt:lpwstr>Dyrektor Oddziału Regionalnego w Gdyni</vt:lpwstr>
  </property>
  <property fmtid="{D5CDD505-2E9C-101B-9397-08002B2CF9AE}" pid="19" name="KodKomorki">
    <vt:lpwstr>OG</vt:lpwstr>
  </property>
  <property fmtid="{D5CDD505-2E9C-101B-9397-08002B2CF9AE}" pid="20" name="AktualnaData">
    <vt:lpwstr>2019-10-03</vt:lpwstr>
  </property>
  <property fmtid="{D5CDD505-2E9C-101B-9397-08002B2CF9AE}" pid="21" name="Wydzial">
    <vt:lpwstr>Zastępca Dyrektora Oddziału I</vt:lpwstr>
  </property>
  <property fmtid="{D5CDD505-2E9C-101B-9397-08002B2CF9AE}" pid="22" name="KodWydzialu">
    <vt:lpwstr>OG-ZD1</vt:lpwstr>
  </property>
  <property fmtid="{D5CDD505-2E9C-101B-9397-08002B2CF9AE}" pid="23" name="ZaakceptowanePrzez">
    <vt:lpwstr>n/d</vt:lpwstr>
  </property>
  <property fmtid="{D5CDD505-2E9C-101B-9397-08002B2CF9AE}" pid="24" name="PrzekazanieDo">
    <vt:lpwstr>Eliza Piętka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Samodzielne Stanowisko Pracy ds. Zamówień Publicznych(OG-ZP)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Gdyni</vt:lpwstr>
  </property>
  <property fmtid="{D5CDD505-2E9C-101B-9397-08002B2CF9AE}" pid="42" name="PolaDodatkowe1">
    <vt:lpwstr>Oddział Regionalny w Gdyni</vt:lpwstr>
  </property>
  <property fmtid="{D5CDD505-2E9C-101B-9397-08002B2CF9AE}" pid="43" name="DaneJednostki2">
    <vt:lpwstr>ul. M. Curie Skłodowskiej 19, 81-231 Gdynia</vt:lpwstr>
  </property>
  <property fmtid="{D5CDD505-2E9C-101B-9397-08002B2CF9AE}" pid="44" name="PolaDodatkowe2">
    <vt:lpwstr>ul. M. Curie Skłodowskiej 19, 81-231 Gdynia</vt:lpwstr>
  </property>
  <property fmtid="{D5CDD505-2E9C-101B-9397-08002B2CF9AE}" pid="45" name="DaneJednostki3">
    <vt:lpwstr>Gdynia</vt:lpwstr>
  </property>
  <property fmtid="{D5CDD505-2E9C-101B-9397-08002B2CF9AE}" pid="46" name="PolaDodatkowe3">
    <vt:lpwstr>Gdynia</vt:lpwstr>
  </property>
  <property fmtid="{D5CDD505-2E9C-101B-9397-08002B2CF9AE}" pid="47" name="DaneJednostki4">
    <vt:lpwstr>BOK: tel. 58 501-88-00, Kancelaria: tel. 58 690-87-50 lub 58 690-87-51, Sekretariat: tel. 58 690-87-00, faks 58-690-87-01</vt:lpwstr>
  </property>
  <property fmtid="{D5CDD505-2E9C-101B-9397-08002B2CF9AE}" pid="48" name="PolaDodatkowe4">
    <vt:lpwstr>BOK: tel. 58 501-88-00, Kancelaria: tel. 58 690-87-50 lub 58 690-87-51, Sekretariat: tel. 58 690-87-00, faks 58-690-87-01</vt:lpwstr>
  </property>
  <property fmtid="{D5CDD505-2E9C-101B-9397-08002B2CF9AE}" pid="49" name="DaneJednostki5">
    <vt:lpwstr>e-mail: gdynia@amw.com.pl     www.amw.com.pl</vt:lpwstr>
  </property>
  <property fmtid="{D5CDD505-2E9C-101B-9397-08002B2CF9AE}" pid="50" name="PolaDodatkowe5">
    <vt:lpwstr>e-mail: gdynia@amw.com.pl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Gdyni</vt:lpwstr>
  </property>
  <property fmtid="{D5CDD505-2E9C-101B-9397-08002B2CF9AE}" pid="60" name="PolaDodatkowe10">
    <vt:lpwstr>Gdyni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